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710" w:rsidRDefault="0001713C" w:rsidP="0001713C">
      <w:pPr>
        <w:pStyle w:val="a3"/>
        <w:shd w:val="clear" w:color="auto" w:fill="FFFFFF"/>
        <w:spacing w:before="150" w:beforeAutospacing="0" w:after="150" w:afterAutospacing="0" w:line="270" w:lineRule="atLeast"/>
        <w:jc w:val="right"/>
        <w:rPr>
          <w:rStyle w:val="a4"/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Образец: заявления</w:t>
      </w:r>
      <w:r>
        <w:rPr>
          <w:rStyle w:val="apple-converted-space"/>
          <w:rFonts w:ascii="Arial" w:hAnsi="Arial" w:cs="Arial"/>
          <w:i/>
          <w:iCs/>
          <w:color w:val="333333"/>
          <w:sz w:val="18"/>
          <w:szCs w:val="18"/>
        </w:rPr>
        <w:t> </w:t>
      </w:r>
      <w:r>
        <w:rPr>
          <w:rFonts w:ascii="Arial" w:hAnsi="Arial" w:cs="Arial"/>
          <w:i/>
          <w:iCs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</w:rPr>
        <w:t>об оспаривании решения общего собрания о создании ТСЖ</w:t>
      </w:r>
    </w:p>
    <w:p w:rsidR="0001713C" w:rsidRDefault="0001713C" w:rsidP="0001713C">
      <w:pPr>
        <w:pStyle w:val="a3"/>
        <w:shd w:val="clear" w:color="auto" w:fill="FFFFFF"/>
        <w:spacing w:before="150" w:beforeAutospacing="0" w:after="150" w:afterAutospacing="0" w:line="270" w:lineRule="atLeast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i/>
          <w:iCs/>
          <w:color w:val="333333"/>
          <w:sz w:val="18"/>
          <w:szCs w:val="18"/>
        </w:rPr>
        <w:br/>
      </w:r>
      <w:r>
        <w:rPr>
          <w:rStyle w:val="a4"/>
          <w:rFonts w:ascii="Arial" w:hAnsi="Arial" w:cs="Arial"/>
          <w:color w:val="333333"/>
          <w:sz w:val="18"/>
          <w:szCs w:val="18"/>
        </w:rPr>
        <w:t>                                                  В районный суд</w:t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18"/>
          <w:szCs w:val="18"/>
        </w:rPr>
        <w:t>Адрес:</w:t>
      </w:r>
      <w:r>
        <w:rPr>
          <w:rFonts w:ascii="Arial" w:hAnsi="Arial" w:cs="Arial"/>
          <w:color w:val="333333"/>
          <w:sz w:val="18"/>
          <w:szCs w:val="18"/>
        </w:rPr>
        <w:br/>
        <w:t>Истец</w:t>
      </w:r>
      <w:proofErr w:type="gramEnd"/>
      <w:r>
        <w:rPr>
          <w:rFonts w:ascii="Arial" w:hAnsi="Arial" w:cs="Arial"/>
          <w:color w:val="333333"/>
          <w:sz w:val="18"/>
          <w:szCs w:val="18"/>
        </w:rPr>
        <w:t>: ФИО</w:t>
      </w:r>
      <w:r>
        <w:rPr>
          <w:rFonts w:ascii="Arial" w:hAnsi="Arial" w:cs="Arial"/>
          <w:color w:val="333333"/>
          <w:sz w:val="18"/>
          <w:szCs w:val="18"/>
        </w:rPr>
        <w:br/>
        <w:t>Адрес:</w:t>
      </w:r>
      <w:r>
        <w:rPr>
          <w:rFonts w:ascii="Arial" w:hAnsi="Arial" w:cs="Arial"/>
          <w:color w:val="333333"/>
          <w:sz w:val="18"/>
          <w:szCs w:val="18"/>
        </w:rPr>
        <w:br/>
        <w:t>Ответчик: Территориальное подразделение Федеральной налоговой службы</w:t>
      </w:r>
      <w:r>
        <w:rPr>
          <w:rFonts w:ascii="Arial" w:hAnsi="Arial" w:cs="Arial"/>
          <w:color w:val="333333"/>
          <w:sz w:val="18"/>
          <w:szCs w:val="18"/>
        </w:rPr>
        <w:br/>
        <w:t>Адрес:</w:t>
      </w:r>
      <w:r>
        <w:rPr>
          <w:rFonts w:ascii="Arial" w:hAnsi="Arial" w:cs="Arial"/>
          <w:color w:val="333333"/>
          <w:sz w:val="18"/>
          <w:szCs w:val="18"/>
        </w:rPr>
        <w:br/>
      </w:r>
    </w:p>
    <w:p w:rsidR="0001713C" w:rsidRDefault="0001713C" w:rsidP="0001713C">
      <w:pPr>
        <w:pStyle w:val="a3"/>
        <w:shd w:val="clear" w:color="auto" w:fill="FFFFFF"/>
        <w:spacing w:before="150" w:beforeAutospacing="0" w:after="150" w:afterAutospacing="0" w:line="270" w:lineRule="atLeast"/>
        <w:rPr>
          <w:rStyle w:val="a4"/>
          <w:rFonts w:ascii="Arial" w:hAnsi="Arial" w:cs="Arial"/>
          <w:color w:val="333333"/>
          <w:sz w:val="18"/>
          <w:szCs w:val="18"/>
        </w:rPr>
      </w:pPr>
    </w:p>
    <w:p w:rsidR="00E50710" w:rsidRDefault="0001713C" w:rsidP="0001713C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rStyle w:val="a4"/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Исковое Заявление:</w:t>
      </w:r>
    </w:p>
    <w:p w:rsidR="00E50710" w:rsidRDefault="0001713C" w:rsidP="00E50710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  <w:t xml:space="preserve">Об оспаривании решения общего собрания собственников помещений в многоквартирном жилом доме «О создании в многоквартирном жилом доме, расположенном по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адресу:_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________________ товарищества</w:t>
      </w:r>
      <w:r w:rsidR="00E50710" w:rsidRPr="00E50710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собственников жилья</w:t>
      </w:r>
      <w:r w:rsidR="00E50710" w:rsidRPr="00E50710">
        <w:rPr>
          <w:rFonts w:ascii="Arial" w:hAnsi="Arial" w:cs="Arial"/>
          <w:color w:val="333333"/>
          <w:sz w:val="18"/>
          <w:szCs w:val="18"/>
        </w:rPr>
        <w:t xml:space="preserve"> _______</w:t>
      </w:r>
      <w:r>
        <w:rPr>
          <w:rFonts w:ascii="Arial" w:hAnsi="Arial" w:cs="Arial"/>
          <w:color w:val="333333"/>
          <w:sz w:val="18"/>
          <w:szCs w:val="18"/>
        </w:rPr>
        <w:t>-(указывается дата, когда проводилось незаконное общее собрание) в многоквартирном доме, расположенном по адресу: было проведено общее собрание собственников помещений в многоквартирном доме. На данном собрании было принято решение о сознании в многоквартирном доме Товарищества Собственников Жилья - далее ТСЖ</w:t>
      </w:r>
      <w:r>
        <w:rPr>
          <w:rFonts w:ascii="Arial" w:hAnsi="Arial" w:cs="Arial"/>
          <w:color w:val="333333"/>
          <w:sz w:val="18"/>
          <w:szCs w:val="18"/>
        </w:rPr>
        <w:br/>
        <w:t>Считаю(ем) данное решение общего собрания необоснованным, незаконным и подлежащим отмене по следующим основаниям:</w:t>
      </w:r>
    </w:p>
    <w:p w:rsidR="00217CE4" w:rsidRDefault="0001713C" w:rsidP="00E50710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1)  Оспариваемое решение принято с нарушением порядка</w:t>
      </w:r>
      <w:r w:rsidR="00217CE4">
        <w:rPr>
          <w:rFonts w:ascii="Arial" w:hAnsi="Arial" w:cs="Arial"/>
          <w:color w:val="333333"/>
          <w:sz w:val="18"/>
          <w:szCs w:val="18"/>
        </w:rPr>
        <w:t>,</w:t>
      </w:r>
      <w:r>
        <w:rPr>
          <w:rFonts w:ascii="Arial" w:hAnsi="Arial" w:cs="Arial"/>
          <w:color w:val="333333"/>
          <w:sz w:val="18"/>
          <w:szCs w:val="18"/>
        </w:rPr>
        <w:t xml:space="preserve"> установленного ст.ст.45-48 ЖК РФ (следует указать конкретные нарушения, например, отсутствие кворума на общем собрании; нарушение порядка проведения общего собрания, неправильный подсчет голосов,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и.т.д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 При этом следует указать конкретные доказательства, подтверждающие данные нарушения)</w:t>
      </w:r>
    </w:p>
    <w:p w:rsidR="00217CE4" w:rsidRDefault="0001713C" w:rsidP="00E50710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2)</w:t>
      </w:r>
      <w:r w:rsidR="00217CE4" w:rsidRPr="00217CE4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 xml:space="preserve">Оспариваемое решение нарушает права собственности истца и право управления имуществом в многоквартирном доме. В соответствии со ст. 209 ГК РФ Собственнику принадлежат права владения, пользования и распоряжения своим имуществом. В соответствии со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ст.ст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 45-48 ЖК РФ истцу принадлежит право на участие в общем собрании собственников жилых помещений в многоквартирном доме. Данное право было нарушено, оспариваемым решением, так как общее собрание было проведено в отсутствие истца(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). Оспариваемое решение влечет за собой причинение убытков собственнику, так как (раскрываются причиненные убытки)</w:t>
      </w:r>
      <w:r w:rsidR="00217CE4" w:rsidRPr="00217CE4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 xml:space="preserve">На основании вышеизложенного и руководствуясь 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ст.ст</w:t>
      </w:r>
      <w:proofErr w:type="spellEnd"/>
      <w:r>
        <w:rPr>
          <w:rFonts w:ascii="Arial" w:hAnsi="Arial" w:cs="Arial"/>
          <w:color w:val="333333"/>
          <w:sz w:val="18"/>
          <w:szCs w:val="18"/>
        </w:rPr>
        <w:t>. 45- 48 ЖК РФ; ст.139-140; ГПК</w:t>
      </w:r>
      <w:r w:rsidR="00217CE4" w:rsidRPr="00217CE4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РФ</w:t>
      </w:r>
    </w:p>
    <w:p w:rsidR="00217CE4" w:rsidRDefault="0001713C" w:rsidP="00217CE4">
      <w:pPr>
        <w:pStyle w:val="a3"/>
        <w:shd w:val="clear" w:color="auto" w:fill="FFFFFF"/>
        <w:spacing w:before="150" w:beforeAutospacing="0" w:after="150" w:afterAutospacing="0" w:line="270" w:lineRule="atLeast"/>
        <w:jc w:val="center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Просим:</w:t>
      </w:r>
    </w:p>
    <w:p w:rsidR="00217CE4" w:rsidRDefault="0001713C" w:rsidP="00E50710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1) Признать решение общего собрания собственников помещений в многоквартирном доме о создании ТСЖ от даты- незаконным и не порождающим правовых последствий с момента принятия и отменить данное решение</w:t>
      </w:r>
      <w:r>
        <w:rPr>
          <w:rFonts w:ascii="Arial" w:hAnsi="Arial" w:cs="Arial"/>
          <w:color w:val="333333"/>
          <w:sz w:val="18"/>
          <w:szCs w:val="18"/>
        </w:rPr>
        <w:br/>
        <w:t>2) Признать недействительной запись в Едином государственном реестре юридических лиц № __________ от о создании ТСЖ</w:t>
      </w:r>
    </w:p>
    <w:p w:rsidR="00217CE4" w:rsidRDefault="0001713C" w:rsidP="00E50710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3) Признать недействительным свидетельство о государственной регистрации юридического лица Серия___________ номер_________ выданное__________________   _________________________</w:t>
      </w:r>
    </w:p>
    <w:p w:rsidR="00217CE4" w:rsidRDefault="0001713C" w:rsidP="00E50710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4) В порядке обеспечения данного иска запретить органам управления ТСЖ осуществлять финансово- хозяйственную деятельность, проводить общие собрания до вступления решения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суда  по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данному делу в законную силу.</w:t>
      </w:r>
    </w:p>
    <w:p w:rsidR="00217CE4" w:rsidRDefault="0001713C" w:rsidP="00E50710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5) 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порядке обеспечения данного иска наложить арест на расчетный счет ТСЖ (указать реквизиты расчетного счета)</w:t>
      </w:r>
    </w:p>
    <w:p w:rsidR="00217CE4" w:rsidRDefault="0001713C" w:rsidP="00E50710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lastRenderedPageBreak/>
        <w:t>6) 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порядке досудебной подготовки истребовать у ответчиков оригинал обжалуемого решения, оригинал протокола общего собрания собственников помещений в многоквартирном доме, оригинал регистрационных листов, содержащих данные о собственников, присутствовавших на общем собрании, решение которого обжалуется, оригиналы доверенностей по которым производилось голосование на собрании, протокол счетной комиссии, оригиналы бюллетеней для голосования</w:t>
      </w:r>
    </w:p>
    <w:p w:rsidR="00217CE4" w:rsidRDefault="0001713C" w:rsidP="00E50710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7) В порядке досудебной подготовки истребовать в Бюро Технической инвентаризации технический паспорт многоквартирного жилого дома, расположенного по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адресу:_</w:t>
      </w:r>
      <w:proofErr w:type="gramEnd"/>
      <w:r>
        <w:rPr>
          <w:rFonts w:ascii="Arial" w:hAnsi="Arial" w:cs="Arial"/>
          <w:color w:val="333333"/>
          <w:sz w:val="18"/>
          <w:szCs w:val="18"/>
        </w:rPr>
        <w:t>_______________</w:t>
      </w:r>
    </w:p>
    <w:p w:rsidR="0001713C" w:rsidRDefault="0001713C" w:rsidP="00E50710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8)</w:t>
      </w:r>
      <w:r w:rsidR="00217CE4" w:rsidRPr="00217CE4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В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порядке досудебной подготовки истребовать в территориальном подразделении федеральной регистрационной службе данные о собственниках помещений в многоквартирном жилом доме, заверенные копии их правоустанавливающих документов на помещения в многоквартирном доме.</w:t>
      </w:r>
    </w:p>
    <w:p w:rsidR="00217CE4" w:rsidRDefault="0001713C" w:rsidP="00E50710">
      <w:pPr>
        <w:pStyle w:val="a3"/>
        <w:shd w:val="clear" w:color="auto" w:fill="FFFFFF"/>
        <w:spacing w:before="150" w:beforeAutospacing="0" w:after="150" w:afterAutospacing="0" w:line="270" w:lineRule="atLeast"/>
        <w:jc w:val="both"/>
        <w:rPr>
          <w:rStyle w:val="a4"/>
          <w:rFonts w:ascii="Arial" w:hAnsi="Arial" w:cs="Arial"/>
          <w:color w:val="333333"/>
          <w:sz w:val="18"/>
          <w:szCs w:val="18"/>
        </w:rPr>
      </w:pPr>
      <w:r>
        <w:rPr>
          <w:rStyle w:val="a4"/>
          <w:rFonts w:ascii="Arial" w:hAnsi="Arial" w:cs="Arial"/>
          <w:color w:val="333333"/>
          <w:sz w:val="18"/>
          <w:szCs w:val="18"/>
        </w:rPr>
        <w:t>Приложения:</w:t>
      </w:r>
    </w:p>
    <w:p w:rsidR="00217CE4" w:rsidRDefault="0001713C" w:rsidP="00217CE4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Квитанция об оплате г</w:t>
      </w:r>
      <w:bookmarkStart w:id="0" w:name="_GoBack"/>
      <w:bookmarkEnd w:id="0"/>
      <w:r>
        <w:rPr>
          <w:rFonts w:ascii="Arial" w:hAnsi="Arial" w:cs="Arial"/>
          <w:color w:val="333333"/>
          <w:sz w:val="18"/>
          <w:szCs w:val="18"/>
        </w:rPr>
        <w:t>осударственной пошлины</w:t>
      </w:r>
    </w:p>
    <w:p w:rsidR="00217CE4" w:rsidRDefault="0001713C" w:rsidP="00217CE4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Копии искового заявления по числу лиц, участвующих в деле</w:t>
      </w:r>
    </w:p>
    <w:p w:rsidR="005001D0" w:rsidRDefault="0001713C" w:rsidP="00217CE4">
      <w:pPr>
        <w:pStyle w:val="a3"/>
        <w:numPr>
          <w:ilvl w:val="0"/>
          <w:numId w:val="1"/>
        </w:numPr>
        <w:shd w:val="clear" w:color="auto" w:fill="FFFFFF"/>
        <w:spacing w:before="150" w:beforeAutospacing="0" w:after="150" w:afterAutospacing="0" w:line="270" w:lineRule="atLeast"/>
        <w:jc w:val="both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Копия свидетельства о государственной регистрации права собственности истца (</w:t>
      </w:r>
      <w:proofErr w:type="spellStart"/>
      <w:r>
        <w:rPr>
          <w:rFonts w:ascii="Arial" w:hAnsi="Arial" w:cs="Arial"/>
          <w:color w:val="333333"/>
          <w:sz w:val="18"/>
          <w:szCs w:val="18"/>
        </w:rPr>
        <w:t>ов</w:t>
      </w:r>
      <w:proofErr w:type="spellEnd"/>
      <w:r>
        <w:rPr>
          <w:rFonts w:ascii="Arial" w:hAnsi="Arial" w:cs="Arial"/>
          <w:color w:val="333333"/>
          <w:sz w:val="18"/>
          <w:szCs w:val="18"/>
        </w:rPr>
        <w:t>)на помещение в</w:t>
      </w:r>
      <w:r w:rsidR="00217CE4" w:rsidRPr="00217CE4">
        <w:rPr>
          <w:rFonts w:ascii="Arial" w:hAnsi="Arial" w:cs="Arial"/>
          <w:color w:val="333333"/>
          <w:sz w:val="18"/>
          <w:szCs w:val="18"/>
        </w:rPr>
        <w:t xml:space="preserve"> </w:t>
      </w:r>
      <w:r>
        <w:rPr>
          <w:rFonts w:ascii="Arial" w:hAnsi="Arial" w:cs="Arial"/>
          <w:color w:val="333333"/>
          <w:sz w:val="18"/>
          <w:szCs w:val="18"/>
        </w:rPr>
        <w:t>многоквартирном жилом доме</w:t>
      </w:r>
    </w:p>
    <w:p w:rsidR="00217CE4" w:rsidRDefault="00217CE4" w:rsidP="00E50710">
      <w:pPr>
        <w:pStyle w:val="a3"/>
        <w:shd w:val="clear" w:color="auto" w:fill="FFFFFF"/>
        <w:spacing w:before="150" w:beforeAutospacing="0" w:after="150" w:afterAutospacing="0" w:line="270" w:lineRule="atLeast"/>
        <w:jc w:val="both"/>
      </w:pPr>
    </w:p>
    <w:sectPr w:rsidR="00217C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472919"/>
    <w:multiLevelType w:val="hybridMultilevel"/>
    <w:tmpl w:val="BB6C8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B0"/>
    <w:rsid w:val="0001713C"/>
    <w:rsid w:val="00217CE4"/>
    <w:rsid w:val="002429B0"/>
    <w:rsid w:val="005001D0"/>
    <w:rsid w:val="00E50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70E41C-5C31-4C1A-8D0F-201BCF04F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171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1713C"/>
    <w:rPr>
      <w:i/>
      <w:iCs/>
    </w:rPr>
  </w:style>
  <w:style w:type="character" w:customStyle="1" w:styleId="apple-converted-space">
    <w:name w:val="apple-converted-space"/>
    <w:basedOn w:val="a0"/>
    <w:rsid w:val="00017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1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S-ko Elena</dc:creator>
  <cp:keywords/>
  <dc:description/>
  <cp:lastModifiedBy>User</cp:lastModifiedBy>
  <cp:revision>4</cp:revision>
  <dcterms:created xsi:type="dcterms:W3CDTF">2015-11-19T10:11:00Z</dcterms:created>
  <dcterms:modified xsi:type="dcterms:W3CDTF">2020-01-07T18:48:00Z</dcterms:modified>
</cp:coreProperties>
</file>